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036C" w:rsidRDefault="00D169A8">
      <w:pPr>
        <w:spacing w:after="0" w:line="240" w:lineRule="auto"/>
        <w:jc w:val="center"/>
        <w:rPr>
          <w:rFonts w:ascii="Calibri" w:eastAsia="Calibri" w:hAnsi="Calibri" w:cs="Calibri"/>
          <w:b/>
          <w:bCs/>
          <w:sz w:val="28"/>
          <w:szCs w:val="28"/>
        </w:rPr>
      </w:pPr>
      <w:r>
        <w:rPr>
          <w:rFonts w:ascii="Calibri" w:eastAsia="Calibri" w:hAnsi="Calibri" w:cs="Calibri"/>
          <w:b/>
          <w:bCs/>
          <w:sz w:val="28"/>
          <w:szCs w:val="28"/>
        </w:rPr>
        <w:t>Play to Win: Building a B.O.L.D. Culture at Scale</w:t>
      </w:r>
    </w:p>
    <w:p w14:paraId="00000002" w14:textId="77777777" w:rsidR="00D7036C" w:rsidRDefault="00D169A8">
      <w:pPr>
        <w:spacing w:after="0" w:line="240" w:lineRule="auto"/>
        <w:jc w:val="center"/>
        <w:rPr>
          <w:rFonts w:ascii="Calibri" w:eastAsia="Calibri" w:hAnsi="Calibri" w:cs="Calibri"/>
          <w:b/>
          <w:bCs/>
          <w:color w:val="0070C0"/>
          <w:sz w:val="28"/>
          <w:szCs w:val="28"/>
        </w:rPr>
      </w:pPr>
      <w:r>
        <w:rPr>
          <w:rFonts w:ascii="Calibri" w:eastAsia="Calibri" w:hAnsi="Calibri" w:cs="Calibri"/>
          <w:b/>
          <w:bCs/>
          <w:color w:val="0070C0"/>
          <w:sz w:val="28"/>
          <w:szCs w:val="28"/>
        </w:rPr>
        <w:t xml:space="preserve">A Case Study of Organizational Values Design </w:t>
      </w:r>
    </w:p>
    <w:p w14:paraId="00000003" w14:textId="28C6B305" w:rsidR="00D7036C" w:rsidRDefault="00D169A8">
      <w:pPr>
        <w:spacing w:after="0" w:line="240" w:lineRule="auto"/>
        <w:jc w:val="center"/>
        <w:rPr>
          <w:rFonts w:ascii="Calibri" w:eastAsia="Calibri" w:hAnsi="Calibri" w:cs="Calibri"/>
          <w:b/>
          <w:bCs/>
          <w:color w:val="0070C0"/>
          <w:sz w:val="28"/>
          <w:szCs w:val="28"/>
        </w:rPr>
      </w:pPr>
      <w:r>
        <w:rPr>
          <w:rFonts w:ascii="Calibri" w:eastAsia="Calibri" w:hAnsi="Calibri" w:cs="Calibri"/>
          <w:b/>
          <w:bCs/>
          <w:color w:val="0070C0"/>
          <w:sz w:val="28"/>
          <w:szCs w:val="28"/>
        </w:rPr>
        <w:t xml:space="preserve">with Columbus Recreation </w:t>
      </w:r>
      <w:r w:rsidR="008431EF">
        <w:rPr>
          <w:rFonts w:ascii="Calibri" w:eastAsia="Calibri" w:hAnsi="Calibri" w:cs="Calibri"/>
          <w:b/>
          <w:bCs/>
          <w:color w:val="0070C0"/>
          <w:sz w:val="28"/>
          <w:szCs w:val="28"/>
        </w:rPr>
        <w:t>and</w:t>
      </w:r>
      <w:r>
        <w:rPr>
          <w:rFonts w:ascii="Calibri" w:eastAsia="Calibri" w:hAnsi="Calibri" w:cs="Calibri"/>
          <w:b/>
          <w:bCs/>
          <w:color w:val="0070C0"/>
          <w:sz w:val="28"/>
          <w:szCs w:val="28"/>
        </w:rPr>
        <w:t xml:space="preserve"> Parks Department</w:t>
      </w:r>
    </w:p>
    <w:p w14:paraId="00000004" w14:textId="77777777" w:rsidR="00D7036C" w:rsidRDefault="00D7036C">
      <w:pPr>
        <w:spacing w:after="0" w:line="240" w:lineRule="auto"/>
        <w:rPr>
          <w:rFonts w:ascii="Calibri" w:eastAsia="Calibri" w:hAnsi="Calibri" w:cs="Calibri"/>
        </w:rPr>
      </w:pPr>
    </w:p>
    <w:p w14:paraId="00000005"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t>Executive Summary</w:t>
      </w:r>
    </w:p>
    <w:p w14:paraId="00000006" w14:textId="7C84C77E" w:rsidR="00D7036C" w:rsidRDefault="00D169A8">
      <w:pPr>
        <w:spacing w:after="0" w:line="240" w:lineRule="auto"/>
        <w:rPr>
          <w:rFonts w:ascii="Calibri" w:eastAsia="Calibri" w:hAnsi="Calibri" w:cs="Calibri"/>
        </w:rPr>
      </w:pPr>
      <w:r>
        <w:rPr>
          <w:rFonts w:ascii="Calibri" w:eastAsia="Calibri" w:hAnsi="Calibri" w:cs="Calibri"/>
        </w:rPr>
        <w:t>Columbus Recreation &amp; Parks Department partnered with Creating Community, LLC to design a unified set of organizational values to guide employees across diverse roles, locations, and employment types. With approximately 450 full-time team members</w:t>
      </w:r>
      <w:r w:rsidR="00B20DC6">
        <w:rPr>
          <w:rFonts w:ascii="Calibri" w:eastAsia="Calibri" w:hAnsi="Calibri" w:cs="Calibri"/>
        </w:rPr>
        <w:t xml:space="preserve"> </w:t>
      </w:r>
      <w:r w:rsidR="00881DF0">
        <w:rPr>
          <w:rFonts w:ascii="Calibri" w:eastAsia="Calibri" w:hAnsi="Calibri" w:cs="Calibri"/>
        </w:rPr>
        <w:t xml:space="preserve">and </w:t>
      </w:r>
      <w:r w:rsidR="004675D3">
        <w:rPr>
          <w:rFonts w:ascii="Calibri" w:eastAsia="Calibri" w:hAnsi="Calibri" w:cs="Calibri"/>
        </w:rPr>
        <w:t xml:space="preserve">approximately </w:t>
      </w:r>
      <w:r w:rsidR="00881DF0">
        <w:rPr>
          <w:rFonts w:ascii="Calibri" w:eastAsia="Calibri" w:hAnsi="Calibri" w:cs="Calibri"/>
        </w:rPr>
        <w:t>1,700 part-time</w:t>
      </w:r>
      <w:r>
        <w:rPr>
          <w:rFonts w:ascii="Calibri" w:eastAsia="Calibri" w:hAnsi="Calibri" w:cs="Calibri"/>
        </w:rPr>
        <w:t xml:space="preserve"> </w:t>
      </w:r>
      <w:r w:rsidR="00752658">
        <w:rPr>
          <w:rFonts w:ascii="Calibri" w:eastAsia="Calibri" w:hAnsi="Calibri" w:cs="Calibri"/>
        </w:rPr>
        <w:t xml:space="preserve">team members, </w:t>
      </w:r>
      <w:r>
        <w:rPr>
          <w:rFonts w:ascii="Calibri" w:eastAsia="Calibri" w:hAnsi="Calibri" w:cs="Calibri"/>
        </w:rPr>
        <w:t>the department required more than a traditional “values exercise.” They needed a shared foundation strong enough to align leadership decisions, frontline actions, and organizational priorities across a complex public service environment.</w:t>
      </w:r>
    </w:p>
    <w:p w14:paraId="00000007" w14:textId="77777777" w:rsidR="00D7036C" w:rsidRDefault="00D7036C">
      <w:pPr>
        <w:spacing w:after="0" w:line="240" w:lineRule="auto"/>
        <w:rPr>
          <w:rFonts w:ascii="Calibri" w:eastAsia="Calibri" w:hAnsi="Calibri" w:cs="Calibri"/>
        </w:rPr>
      </w:pPr>
    </w:p>
    <w:p w14:paraId="00000008" w14:textId="77777777" w:rsidR="00D7036C" w:rsidRDefault="00D169A8">
      <w:pPr>
        <w:spacing w:after="0" w:line="240" w:lineRule="auto"/>
        <w:rPr>
          <w:rFonts w:ascii="Calibri" w:eastAsia="Calibri" w:hAnsi="Calibri" w:cs="Calibri"/>
        </w:rPr>
      </w:pPr>
      <w:r>
        <w:rPr>
          <w:rFonts w:ascii="Calibri" w:eastAsia="Calibri" w:hAnsi="Calibri" w:cs="Calibri"/>
        </w:rPr>
        <w:t>The result was B.O.L.D. - a clear, actionable values framework supported by a comprehensive implementation strategy designed for long-term cultural impact rather than short-term enthusiasm.</w:t>
      </w:r>
    </w:p>
    <w:p w14:paraId="00000009" w14:textId="77777777" w:rsidR="00D7036C" w:rsidRDefault="00D7036C">
      <w:pPr>
        <w:spacing w:after="0" w:line="240" w:lineRule="auto"/>
        <w:rPr>
          <w:rFonts w:ascii="Calibri" w:eastAsia="Calibri" w:hAnsi="Calibri" w:cs="Calibri"/>
        </w:rPr>
      </w:pPr>
    </w:p>
    <w:p w14:paraId="0000000A" w14:textId="77777777" w:rsidR="00D7036C" w:rsidRDefault="00D169A8">
      <w:pPr>
        <w:spacing w:after="0" w:line="240" w:lineRule="auto"/>
        <w:rPr>
          <w:rFonts w:ascii="Calibri" w:eastAsia="Calibri" w:hAnsi="Calibri" w:cs="Calibri"/>
          <w:b/>
          <w:bCs/>
          <w:color w:val="0070C0"/>
        </w:rPr>
      </w:pPr>
      <w:r>
        <w:rPr>
          <w:rFonts w:ascii="Calibri" w:eastAsia="Calibri" w:hAnsi="Calibri" w:cs="Calibri"/>
          <w:b/>
          <w:bCs/>
          <w:color w:val="0070C0"/>
        </w:rPr>
        <w:t>B.O.L.D. stands for:</w:t>
      </w:r>
    </w:p>
    <w:p w14:paraId="0000000B" w14:textId="77777777" w:rsidR="00D7036C" w:rsidRDefault="00D169A8">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Build Strong Connections</w:t>
      </w:r>
    </w:p>
    <w:p w14:paraId="0000000C" w14:textId="77777777" w:rsidR="00D7036C" w:rsidRDefault="00D169A8">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Own the Moment</w:t>
      </w:r>
    </w:p>
    <w:p w14:paraId="0000000D" w14:textId="77777777" w:rsidR="00D7036C" w:rsidRDefault="00D169A8">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Lift Each Other Up</w:t>
      </w:r>
    </w:p>
    <w:p w14:paraId="0000000E" w14:textId="77777777" w:rsidR="00D7036C" w:rsidRDefault="00D169A8">
      <w:pPr>
        <w:numPr>
          <w:ilvl w:val="0"/>
          <w:numId w:val="1"/>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Dependable on Purpose</w:t>
      </w:r>
    </w:p>
    <w:p w14:paraId="0000000F" w14:textId="77777777" w:rsidR="00D7036C" w:rsidRDefault="00D7036C">
      <w:pPr>
        <w:spacing w:after="0" w:line="240" w:lineRule="auto"/>
        <w:rPr>
          <w:rFonts w:ascii="Calibri" w:eastAsia="Calibri" w:hAnsi="Calibri" w:cs="Calibri"/>
        </w:rPr>
      </w:pPr>
    </w:p>
    <w:p w14:paraId="00000010" w14:textId="77777777" w:rsidR="00D7036C" w:rsidRDefault="00D169A8">
      <w:pPr>
        <w:spacing w:after="0" w:line="240" w:lineRule="auto"/>
        <w:rPr>
          <w:rFonts w:ascii="Calibri" w:eastAsia="Calibri" w:hAnsi="Calibri" w:cs="Calibri"/>
        </w:rPr>
      </w:pPr>
      <w:r>
        <w:rPr>
          <w:rFonts w:ascii="Calibri" w:eastAsia="Calibri" w:hAnsi="Calibri" w:cs="Calibri"/>
        </w:rPr>
        <w:t>Over 18 months, we led a multi-phase process that emphasized deep listening, broad participation, behavioral translation, leadership alignment, and sustained activation. The work moved beyond defining values to building the systems, tools, and leadership capacity necessary to bring them to life.</w:t>
      </w:r>
    </w:p>
    <w:p w14:paraId="00000011" w14:textId="77777777" w:rsidR="00D7036C" w:rsidRDefault="00D7036C">
      <w:pPr>
        <w:spacing w:after="0" w:line="240" w:lineRule="auto"/>
        <w:rPr>
          <w:rFonts w:ascii="Calibri" w:eastAsia="Calibri" w:hAnsi="Calibri" w:cs="Calibri"/>
        </w:rPr>
      </w:pPr>
    </w:p>
    <w:p w14:paraId="00000012"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t>The Challenge: Culture Across a Large, Diverse Workforce</w:t>
      </w:r>
    </w:p>
    <w:p w14:paraId="00000013" w14:textId="77777777" w:rsidR="00D7036C" w:rsidRDefault="00D169A8">
      <w:pPr>
        <w:spacing w:after="0" w:line="240" w:lineRule="auto"/>
        <w:rPr>
          <w:rFonts w:ascii="Calibri" w:eastAsia="Calibri" w:hAnsi="Calibri" w:cs="Calibri"/>
        </w:rPr>
      </w:pPr>
      <w:r>
        <w:rPr>
          <w:rFonts w:ascii="Calibri" w:eastAsia="Calibri" w:hAnsi="Calibri" w:cs="Calibri"/>
        </w:rPr>
        <w:t>Columbus Recreation &amp; Parks Department serves one of the largest cities in the United States (currently ranked 14</w:t>
      </w:r>
      <w:r>
        <w:rPr>
          <w:rFonts w:ascii="Calibri" w:eastAsia="Calibri" w:hAnsi="Calibri" w:cs="Calibri"/>
          <w:vertAlign w:val="superscript"/>
        </w:rPr>
        <w:t>th</w:t>
      </w:r>
      <w:r>
        <w:rPr>
          <w:rFonts w:ascii="Calibri" w:eastAsia="Calibri" w:hAnsi="Calibri" w:cs="Calibri"/>
        </w:rPr>
        <w:t xml:space="preserve"> in the U.S.), operating a wide range of facilities, programs, and community services. Staff roles span administration, recreation programming, operations, maintenance, athletics, aquatics, community engagement, and more. Many employees work in separate locations, and some rarely interact with colleagues outside their immediate teams.</w:t>
      </w:r>
    </w:p>
    <w:p w14:paraId="00000014" w14:textId="77777777" w:rsidR="00D7036C" w:rsidRDefault="00D7036C">
      <w:pPr>
        <w:spacing w:after="0" w:line="240" w:lineRule="auto"/>
        <w:rPr>
          <w:rFonts w:ascii="Calibri" w:eastAsia="Calibri" w:hAnsi="Calibri" w:cs="Calibri"/>
        </w:rPr>
      </w:pPr>
    </w:p>
    <w:p w14:paraId="00000015" w14:textId="77777777" w:rsidR="00D7036C" w:rsidRDefault="00D169A8">
      <w:pPr>
        <w:spacing w:after="0" w:line="240" w:lineRule="auto"/>
        <w:rPr>
          <w:rFonts w:ascii="Calibri" w:eastAsia="Calibri" w:hAnsi="Calibri" w:cs="Calibri"/>
        </w:rPr>
      </w:pPr>
      <w:r>
        <w:rPr>
          <w:rFonts w:ascii="Calibri" w:eastAsia="Calibri" w:hAnsi="Calibri" w:cs="Calibri"/>
        </w:rPr>
        <w:t>Like many large public service organizations, the department’s size and reach created natural complexity, including:</w:t>
      </w:r>
    </w:p>
    <w:p w14:paraId="00000016" w14:textId="77777777" w:rsidR="00D7036C" w:rsidRDefault="00D169A8">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Diverse teams </w:t>
      </w:r>
      <w:proofErr w:type="gramStart"/>
      <w:r>
        <w:rPr>
          <w:rFonts w:ascii="Calibri" w:eastAsia="Calibri" w:hAnsi="Calibri" w:cs="Calibri"/>
          <w:color w:val="000000"/>
        </w:rPr>
        <w:t>operating</w:t>
      </w:r>
      <w:proofErr w:type="gramEnd"/>
      <w:r>
        <w:rPr>
          <w:rFonts w:ascii="Calibri" w:eastAsia="Calibri" w:hAnsi="Calibri" w:cs="Calibri"/>
          <w:color w:val="000000"/>
        </w:rPr>
        <w:t xml:space="preserve"> across numerous facilities and service areas.</w:t>
      </w:r>
    </w:p>
    <w:p w14:paraId="00000017" w14:textId="77777777" w:rsidR="00D7036C" w:rsidRDefault="00D169A8">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Seasonal staffing patterns that significantly expand the workforce at peak times.</w:t>
      </w:r>
    </w:p>
    <w:p w14:paraId="00000018" w14:textId="77777777" w:rsidR="00D7036C" w:rsidRDefault="00D169A8">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A range of leadership approaches </w:t>
      </w:r>
      <w:r>
        <w:rPr>
          <w:rFonts w:ascii="Calibri" w:eastAsia="Calibri" w:hAnsi="Calibri" w:cs="Calibri"/>
        </w:rPr>
        <w:t xml:space="preserve">is </w:t>
      </w:r>
      <w:r>
        <w:rPr>
          <w:rFonts w:ascii="Calibri" w:eastAsia="Calibri" w:hAnsi="Calibri" w:cs="Calibri"/>
          <w:color w:val="000000"/>
        </w:rPr>
        <w:t>shaped by different functions and experiences.</w:t>
      </w:r>
    </w:p>
    <w:p w14:paraId="00000019" w14:textId="77777777" w:rsidR="00D7036C" w:rsidRDefault="00D169A8">
      <w:pPr>
        <w:numPr>
          <w:ilvl w:val="0"/>
          <w:numId w:val="6"/>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 need for a consistent framework to guide decisions and interactions across the organization.</w:t>
      </w:r>
    </w:p>
    <w:p w14:paraId="0000001A" w14:textId="77777777" w:rsidR="00D7036C" w:rsidRDefault="00D7036C">
      <w:pPr>
        <w:spacing w:after="0" w:line="240" w:lineRule="auto"/>
        <w:rPr>
          <w:rFonts w:ascii="Calibri" w:eastAsia="Calibri" w:hAnsi="Calibri" w:cs="Calibri"/>
        </w:rPr>
      </w:pPr>
    </w:p>
    <w:p w14:paraId="0000001B" w14:textId="77777777" w:rsidR="00D7036C" w:rsidRDefault="00D169A8">
      <w:pPr>
        <w:spacing w:after="0" w:line="240" w:lineRule="auto"/>
        <w:rPr>
          <w:rFonts w:ascii="Calibri" w:eastAsia="Calibri" w:hAnsi="Calibri" w:cs="Calibri"/>
        </w:rPr>
      </w:pPr>
      <w:r>
        <w:rPr>
          <w:rFonts w:ascii="Calibri" w:eastAsia="Calibri" w:hAnsi="Calibri" w:cs="Calibri"/>
        </w:rPr>
        <w:lastRenderedPageBreak/>
        <w:t>Leadership recognized that simply publishing values would not create meaningful change. They sought a process that would reflect employees' voices, build ownership across the organization, and translate ideals into practical guidance for daily decisions.</w:t>
      </w:r>
    </w:p>
    <w:p w14:paraId="0000001C" w14:textId="77777777" w:rsidR="00D7036C" w:rsidRDefault="00D7036C">
      <w:pPr>
        <w:spacing w:after="0" w:line="240" w:lineRule="auto"/>
        <w:rPr>
          <w:rFonts w:ascii="Calibri" w:eastAsia="Calibri" w:hAnsi="Calibri" w:cs="Calibri"/>
        </w:rPr>
      </w:pPr>
    </w:p>
    <w:p w14:paraId="0000001D"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t>Why Traditional Values Efforts Often Fall Short</w:t>
      </w:r>
    </w:p>
    <w:p w14:paraId="0000001E" w14:textId="77777777" w:rsidR="00D7036C" w:rsidRDefault="00D169A8">
      <w:pPr>
        <w:spacing w:after="0" w:line="240" w:lineRule="auto"/>
        <w:rPr>
          <w:rFonts w:ascii="Calibri" w:eastAsia="Calibri" w:hAnsi="Calibri" w:cs="Calibri"/>
        </w:rPr>
      </w:pPr>
      <w:r>
        <w:rPr>
          <w:rFonts w:ascii="Calibri" w:eastAsia="Calibri" w:hAnsi="Calibri" w:cs="Calibri"/>
        </w:rPr>
        <w:t>Many organizations invest time in selecting aspirational words, only to see them fade into the background of everyday operations. Common pitfalls include:</w:t>
      </w:r>
    </w:p>
    <w:p w14:paraId="0000001F" w14:textId="77777777" w:rsidR="00D7036C" w:rsidRDefault="00D169A8">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Values created by a small leadership group without broad input.</w:t>
      </w:r>
    </w:p>
    <w:p w14:paraId="00000020" w14:textId="77777777" w:rsidR="00D7036C" w:rsidRDefault="00D169A8">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Generic language that lacks relevance to daily work.</w:t>
      </w:r>
    </w:p>
    <w:p w14:paraId="00000021" w14:textId="77777777" w:rsidR="00D7036C" w:rsidRDefault="00D169A8">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One-time rollout events without sustained follow-through.</w:t>
      </w:r>
    </w:p>
    <w:p w14:paraId="00000022" w14:textId="77777777" w:rsidR="00D7036C" w:rsidRDefault="00D169A8">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No translation into observable behaviors.</w:t>
      </w:r>
    </w:p>
    <w:p w14:paraId="00000023" w14:textId="77777777" w:rsidR="00D7036C" w:rsidRDefault="00D169A8">
      <w:pPr>
        <w:numPr>
          <w:ilvl w:val="0"/>
          <w:numId w:val="7"/>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Lack of integration into systems such as meetings, recognition, hiring, or decision-making.</w:t>
      </w:r>
    </w:p>
    <w:p w14:paraId="00000024" w14:textId="77777777" w:rsidR="00D7036C" w:rsidRDefault="00D7036C">
      <w:pPr>
        <w:spacing w:after="0" w:line="240" w:lineRule="auto"/>
        <w:rPr>
          <w:rFonts w:ascii="Calibri" w:eastAsia="Calibri" w:hAnsi="Calibri" w:cs="Calibri"/>
        </w:rPr>
      </w:pPr>
    </w:p>
    <w:p w14:paraId="00000025" w14:textId="77777777" w:rsidR="00D7036C" w:rsidRDefault="00D169A8">
      <w:pPr>
        <w:spacing w:after="0" w:line="240" w:lineRule="auto"/>
        <w:rPr>
          <w:rFonts w:ascii="Calibri" w:eastAsia="Calibri" w:hAnsi="Calibri" w:cs="Calibri"/>
        </w:rPr>
      </w:pPr>
      <w:r>
        <w:rPr>
          <w:rFonts w:ascii="Calibri" w:eastAsia="Calibri" w:hAnsi="Calibri" w:cs="Calibri"/>
        </w:rPr>
        <w:t>Columbus Recreation &amp; Parks Department wanted something different, a set of values that would be understood, used, and experienced, not simply displayed.</w:t>
      </w:r>
    </w:p>
    <w:p w14:paraId="00000026" w14:textId="77777777" w:rsidR="00D7036C" w:rsidRDefault="00D7036C">
      <w:pPr>
        <w:spacing w:after="0" w:line="240" w:lineRule="auto"/>
        <w:rPr>
          <w:rFonts w:ascii="Calibri" w:eastAsia="Calibri" w:hAnsi="Calibri" w:cs="Calibri"/>
        </w:rPr>
      </w:pPr>
    </w:p>
    <w:p w14:paraId="00000027"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t>The Approach: Designed, Not Declared</w:t>
      </w:r>
    </w:p>
    <w:p w14:paraId="00000028" w14:textId="7D9AE2B1" w:rsidR="00D7036C" w:rsidRDefault="00D169A8">
      <w:pPr>
        <w:spacing w:after="0" w:line="240" w:lineRule="auto"/>
        <w:rPr>
          <w:rFonts w:ascii="Calibri" w:eastAsia="Calibri" w:hAnsi="Calibri" w:cs="Calibri"/>
        </w:rPr>
      </w:pPr>
      <w:r>
        <w:rPr>
          <w:rFonts w:ascii="Calibri" w:eastAsia="Calibri" w:hAnsi="Calibri" w:cs="Calibri"/>
        </w:rPr>
        <w:t>Creating Community</w:t>
      </w:r>
      <w:r w:rsidR="00B20DC6">
        <w:rPr>
          <w:rFonts w:ascii="Calibri" w:eastAsia="Calibri" w:hAnsi="Calibri" w:cs="Calibri"/>
        </w:rPr>
        <w:t>, LLC</w:t>
      </w:r>
      <w:r>
        <w:rPr>
          <w:rFonts w:ascii="Calibri" w:eastAsia="Calibri" w:hAnsi="Calibri" w:cs="Calibri"/>
        </w:rPr>
        <w:t xml:space="preserve"> guided the department through a structured process built on the principle that culture cannot be imposed; it must be designed with the people who live it.</w:t>
      </w:r>
    </w:p>
    <w:p w14:paraId="00000029" w14:textId="77777777" w:rsidR="00D7036C" w:rsidRDefault="00D7036C">
      <w:pPr>
        <w:spacing w:after="0" w:line="240" w:lineRule="auto"/>
        <w:rPr>
          <w:rFonts w:ascii="Calibri" w:eastAsia="Calibri" w:hAnsi="Calibri" w:cs="Calibri"/>
        </w:rPr>
      </w:pPr>
    </w:p>
    <w:p w14:paraId="0000002A" w14:textId="77777777" w:rsidR="00D7036C" w:rsidRDefault="00D169A8">
      <w:pPr>
        <w:spacing w:after="0" w:line="240" w:lineRule="auto"/>
        <w:rPr>
          <w:rFonts w:ascii="Calibri" w:eastAsia="Calibri" w:hAnsi="Calibri" w:cs="Calibri"/>
          <w:b/>
          <w:bCs/>
          <w:color w:val="0070C0"/>
        </w:rPr>
      </w:pPr>
      <w:r>
        <w:rPr>
          <w:rFonts w:ascii="Calibri" w:eastAsia="Calibri" w:hAnsi="Calibri" w:cs="Calibri"/>
          <w:b/>
          <w:bCs/>
          <w:color w:val="0070C0"/>
        </w:rPr>
        <w:t>Phase 1: Listening and Discovery</w:t>
      </w:r>
    </w:p>
    <w:p w14:paraId="0000002B" w14:textId="77777777" w:rsidR="00D7036C" w:rsidRDefault="00D169A8">
      <w:pPr>
        <w:spacing w:after="0" w:line="240" w:lineRule="auto"/>
        <w:rPr>
          <w:rFonts w:ascii="Calibri" w:eastAsia="Calibri" w:hAnsi="Calibri" w:cs="Calibri"/>
        </w:rPr>
      </w:pPr>
      <w:r>
        <w:rPr>
          <w:rFonts w:ascii="Calibri" w:eastAsia="Calibri" w:hAnsi="Calibri" w:cs="Calibri"/>
        </w:rPr>
        <w:t>This project followed a clear principle: Culture is not announced. It is architected. This phase helped ensure the final values would feel authentic rather than imposed.</w:t>
      </w:r>
    </w:p>
    <w:p w14:paraId="0000002C" w14:textId="77777777" w:rsidR="00D7036C" w:rsidRDefault="00D7036C">
      <w:pPr>
        <w:spacing w:after="0" w:line="240" w:lineRule="auto"/>
        <w:rPr>
          <w:rFonts w:ascii="Calibri" w:eastAsia="Calibri" w:hAnsi="Calibri" w:cs="Calibri"/>
        </w:rPr>
      </w:pPr>
    </w:p>
    <w:p w14:paraId="0000002D" w14:textId="77777777" w:rsidR="00D7036C" w:rsidRDefault="00D169A8">
      <w:pPr>
        <w:spacing w:after="0" w:line="240" w:lineRule="auto"/>
        <w:rPr>
          <w:rFonts w:ascii="Calibri" w:eastAsia="Calibri" w:hAnsi="Calibri" w:cs="Calibri"/>
        </w:rPr>
      </w:pPr>
      <w:r>
        <w:rPr>
          <w:rFonts w:ascii="Calibri" w:eastAsia="Calibri" w:hAnsi="Calibri" w:cs="Calibri"/>
        </w:rPr>
        <w:t>The process began with extensive engagement across the organization. Input was gathered from employees at multiple levels, functions, and locations to understand both the strengths of the existing culture and the realities of daily work. The listening and discovery phase included:</w:t>
      </w:r>
    </w:p>
    <w:p w14:paraId="0000002E" w14:textId="77777777" w:rsidR="00D7036C" w:rsidRDefault="00D7036C">
      <w:pPr>
        <w:spacing w:after="0" w:line="240" w:lineRule="auto"/>
        <w:rPr>
          <w:rFonts w:ascii="Calibri" w:eastAsia="Calibri" w:hAnsi="Calibri" w:cs="Calibri"/>
          <w:sz w:val="16"/>
          <w:szCs w:val="16"/>
        </w:rPr>
      </w:pPr>
    </w:p>
    <w:p w14:paraId="0000002F" w14:textId="77777777" w:rsidR="00D7036C" w:rsidRDefault="00D169A8">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1:1 conversation with 60 senior leaders</w:t>
      </w:r>
    </w:p>
    <w:p w14:paraId="00000030" w14:textId="77777777" w:rsidR="00D7036C" w:rsidRDefault="00D169A8">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Cross-level engagement sessions with 300+ employees</w:t>
      </w:r>
    </w:p>
    <w:p w14:paraId="00000031" w14:textId="77777777" w:rsidR="00D7036C" w:rsidRDefault="00D169A8">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Surveys and qualitative input</w:t>
      </w:r>
    </w:p>
    <w:p w14:paraId="00000032" w14:textId="77777777" w:rsidR="00D7036C" w:rsidRDefault="00D169A8">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Cross-sectional updates to ensure alignment and transparency</w:t>
      </w:r>
    </w:p>
    <w:p w14:paraId="00000033" w14:textId="77777777" w:rsidR="00D7036C" w:rsidRDefault="00D169A8">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Leadership alignment sessions</w:t>
      </w:r>
    </w:p>
    <w:p w14:paraId="00000034" w14:textId="77777777" w:rsidR="00D7036C" w:rsidRDefault="00D169A8">
      <w:pPr>
        <w:numPr>
          <w:ilvl w:val="0"/>
          <w:numId w:val="3"/>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Thematic analysis identifying cultural strengths and friction points</w:t>
      </w:r>
    </w:p>
    <w:p w14:paraId="00000035" w14:textId="77777777" w:rsidR="00D7036C" w:rsidRDefault="00D7036C">
      <w:pPr>
        <w:spacing w:after="0" w:line="240" w:lineRule="auto"/>
        <w:rPr>
          <w:rFonts w:ascii="Calibri" w:eastAsia="Calibri" w:hAnsi="Calibri" w:cs="Calibri"/>
        </w:rPr>
      </w:pPr>
    </w:p>
    <w:p w14:paraId="00000036" w14:textId="77777777" w:rsidR="00D7036C" w:rsidRPr="00B20DC6" w:rsidRDefault="00D169A8">
      <w:pPr>
        <w:spacing w:after="0" w:line="240" w:lineRule="auto"/>
        <w:rPr>
          <w:rFonts w:ascii="Calibri" w:eastAsia="Calibri" w:hAnsi="Calibri" w:cs="Calibri"/>
          <w:i/>
          <w:iCs/>
        </w:rPr>
      </w:pPr>
      <w:r w:rsidRPr="00B20DC6">
        <w:rPr>
          <w:rFonts w:ascii="Calibri" w:eastAsia="Calibri" w:hAnsi="Calibri" w:cs="Calibri"/>
          <w:i/>
          <w:iCs/>
        </w:rPr>
        <w:t>The goal was not to invent values from scratch, but to surface what already mattered to employees and identify themes that could unite the organization.</w:t>
      </w:r>
    </w:p>
    <w:p w14:paraId="00000037" w14:textId="77777777" w:rsidR="00D7036C" w:rsidRDefault="00D7036C">
      <w:pPr>
        <w:spacing w:after="0" w:line="240" w:lineRule="auto"/>
        <w:rPr>
          <w:rFonts w:ascii="Calibri" w:eastAsia="Calibri" w:hAnsi="Calibri" w:cs="Calibri"/>
        </w:rPr>
      </w:pPr>
    </w:p>
    <w:p w14:paraId="00000038" w14:textId="77777777" w:rsidR="00D7036C" w:rsidRDefault="00D169A8">
      <w:pPr>
        <w:spacing w:after="0" w:line="240" w:lineRule="auto"/>
        <w:rPr>
          <w:rFonts w:ascii="Calibri" w:eastAsia="Calibri" w:hAnsi="Calibri" w:cs="Calibri"/>
          <w:b/>
          <w:bCs/>
          <w:color w:val="0070C0"/>
        </w:rPr>
      </w:pPr>
      <w:r>
        <w:rPr>
          <w:rFonts w:ascii="Calibri" w:eastAsia="Calibri" w:hAnsi="Calibri" w:cs="Calibri"/>
          <w:b/>
          <w:bCs/>
          <w:color w:val="0070C0"/>
        </w:rPr>
        <w:t>Phase 2: Co-Creation of the B.O.L.D. Values</w:t>
      </w:r>
    </w:p>
    <w:p w14:paraId="00000039" w14:textId="77777777" w:rsidR="00D7036C" w:rsidRDefault="00D169A8">
      <w:pPr>
        <w:spacing w:after="0" w:line="240" w:lineRule="auto"/>
        <w:rPr>
          <w:rFonts w:ascii="Calibri" w:eastAsia="Calibri" w:hAnsi="Calibri" w:cs="Calibri"/>
        </w:rPr>
      </w:pPr>
      <w:r>
        <w:rPr>
          <w:rFonts w:ascii="Calibri" w:eastAsia="Calibri" w:hAnsi="Calibri" w:cs="Calibri"/>
        </w:rPr>
        <w:t>Insights from the discovery process informed the development of four core values that reflected the department’s identity, aspirations, and operational realities.</w:t>
      </w:r>
    </w:p>
    <w:p w14:paraId="0000003A" w14:textId="77777777" w:rsidR="00D7036C" w:rsidRDefault="00D7036C">
      <w:pPr>
        <w:spacing w:after="0" w:line="240" w:lineRule="auto"/>
        <w:rPr>
          <w:rFonts w:ascii="Calibri" w:eastAsia="Calibri" w:hAnsi="Calibri" w:cs="Calibri"/>
        </w:rPr>
      </w:pPr>
    </w:p>
    <w:p w14:paraId="0000003B" w14:textId="77777777" w:rsidR="00D7036C" w:rsidRDefault="00D169A8">
      <w:pPr>
        <w:spacing w:after="0" w:line="240" w:lineRule="auto"/>
        <w:rPr>
          <w:rFonts w:ascii="Calibri" w:eastAsia="Calibri" w:hAnsi="Calibri" w:cs="Calibri"/>
        </w:rPr>
      </w:pPr>
      <w:r>
        <w:rPr>
          <w:rFonts w:ascii="Calibri" w:eastAsia="Calibri" w:hAnsi="Calibri" w:cs="Calibri"/>
        </w:rPr>
        <w:t>The acronym was deliberate. B.O.L.D. signals action, ownership, and confidence.</w:t>
      </w:r>
    </w:p>
    <w:p w14:paraId="0000003C" w14:textId="77777777" w:rsidR="00D7036C" w:rsidRDefault="00D7036C">
      <w:pPr>
        <w:spacing w:after="0" w:line="240" w:lineRule="auto"/>
        <w:rPr>
          <w:rFonts w:ascii="Calibri" w:eastAsia="Calibri" w:hAnsi="Calibri" w:cs="Calibri"/>
        </w:rPr>
      </w:pPr>
    </w:p>
    <w:p w14:paraId="0000003D" w14:textId="77777777" w:rsidR="00D7036C" w:rsidRDefault="00D169A8">
      <w:pPr>
        <w:spacing w:after="0" w:line="240" w:lineRule="auto"/>
        <w:rPr>
          <w:rFonts w:ascii="Calibri" w:eastAsia="Calibri" w:hAnsi="Calibri" w:cs="Calibri"/>
        </w:rPr>
      </w:pPr>
      <w:r>
        <w:rPr>
          <w:rFonts w:ascii="Calibri" w:eastAsia="Calibri" w:hAnsi="Calibri" w:cs="Calibri"/>
        </w:rPr>
        <w:t>But what made it powerful was not the acronym. It was the behavioral translation. Each value was defined in terms of:</w:t>
      </w:r>
    </w:p>
    <w:p w14:paraId="0000003E" w14:textId="77777777" w:rsidR="00D7036C" w:rsidRDefault="00D169A8">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Observable behaviors</w:t>
      </w:r>
    </w:p>
    <w:p w14:paraId="0000003F" w14:textId="77777777" w:rsidR="00D7036C" w:rsidRDefault="00D169A8">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Decision filters</w:t>
      </w:r>
    </w:p>
    <w:p w14:paraId="00000040" w14:textId="77777777" w:rsidR="00D7036C" w:rsidRDefault="00D169A8">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Meeting language</w:t>
      </w:r>
    </w:p>
    <w:p w14:paraId="00000041" w14:textId="77777777" w:rsidR="00D7036C" w:rsidRDefault="00D169A8">
      <w:pPr>
        <w:numPr>
          <w:ilvl w:val="0"/>
          <w:numId w:val="4"/>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Recognition standards</w:t>
      </w:r>
    </w:p>
    <w:p w14:paraId="00000042" w14:textId="77777777" w:rsidR="00D7036C" w:rsidRDefault="00D7036C">
      <w:pPr>
        <w:spacing w:after="0" w:line="240" w:lineRule="auto"/>
        <w:rPr>
          <w:rFonts w:ascii="Calibri" w:eastAsia="Calibri" w:hAnsi="Calibri" w:cs="Calibri"/>
        </w:rPr>
      </w:pPr>
    </w:p>
    <w:p w14:paraId="00000043" w14:textId="77777777" w:rsidR="00D7036C" w:rsidRDefault="00D169A8">
      <w:pPr>
        <w:spacing w:after="0" w:line="240" w:lineRule="auto"/>
        <w:rPr>
          <w:rFonts w:ascii="Calibri" w:eastAsia="Calibri" w:hAnsi="Calibri" w:cs="Calibri"/>
          <w:i/>
          <w:iCs/>
        </w:rPr>
      </w:pPr>
      <w:r>
        <w:rPr>
          <w:rFonts w:ascii="Calibri" w:eastAsia="Calibri" w:hAnsi="Calibri" w:cs="Calibri"/>
          <w:i/>
          <w:iCs/>
        </w:rPr>
        <w:t>For example:</w:t>
      </w:r>
    </w:p>
    <w:p w14:paraId="00000044" w14:textId="77777777" w:rsidR="00D7036C" w:rsidRDefault="00D169A8">
      <w:pPr>
        <w:spacing w:after="0" w:line="240" w:lineRule="auto"/>
        <w:rPr>
          <w:rFonts w:ascii="Calibri" w:eastAsia="Calibri" w:hAnsi="Calibri" w:cs="Calibri"/>
          <w:b/>
          <w:bCs/>
        </w:rPr>
      </w:pPr>
      <w:r>
        <w:rPr>
          <w:rFonts w:ascii="Calibri" w:eastAsia="Calibri" w:hAnsi="Calibri" w:cs="Calibri"/>
          <w:b/>
          <w:bCs/>
        </w:rPr>
        <w:t xml:space="preserve">Build Strong Connections: </w:t>
      </w:r>
      <w:r>
        <w:rPr>
          <w:rFonts w:ascii="Calibri" w:eastAsia="Calibri" w:hAnsi="Calibri" w:cs="Calibri"/>
        </w:rPr>
        <w:t xml:space="preserve">We build alignment and understanding through clear and purposeful </w:t>
      </w:r>
      <w:sdt>
        <w:sdtPr>
          <w:tag w:val="goog_rdk_0"/>
          <w:id w:val="-240291551"/>
        </w:sdtPr>
        <w:sdtContent/>
      </w:sdt>
      <w:r>
        <w:rPr>
          <w:rFonts w:ascii="Calibri" w:eastAsia="Calibri" w:hAnsi="Calibri" w:cs="Calibri"/>
        </w:rPr>
        <w:t xml:space="preserve">communication. </w:t>
      </w:r>
    </w:p>
    <w:p w14:paraId="00000045" w14:textId="77777777" w:rsidR="00D7036C" w:rsidRDefault="00D169A8">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We share information openly to keep everyone aligned with our goals.</w:t>
      </w:r>
    </w:p>
    <w:p w14:paraId="00000046" w14:textId="77777777" w:rsidR="00D7036C" w:rsidRDefault="00D169A8">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We build trust by communicating with transparency and addressing concerns proactively.</w:t>
      </w:r>
    </w:p>
    <w:p w14:paraId="00000047" w14:textId="77777777" w:rsidR="00D7036C" w:rsidRDefault="00D169A8">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We advance collaboration through clear, respectful, and solution-focused discussions.</w:t>
      </w:r>
    </w:p>
    <w:p w14:paraId="00000048" w14:textId="77777777" w:rsidR="00D7036C" w:rsidRDefault="00D169A8">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We reflect shared values in communication by promoting positivity and strengthening team cohesion.</w:t>
      </w:r>
    </w:p>
    <w:p w14:paraId="00000049" w14:textId="77777777" w:rsidR="00D7036C" w:rsidRDefault="00D169A8">
      <w:pPr>
        <w:numPr>
          <w:ilvl w:val="0"/>
          <w:numId w:val="5"/>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We welcome diverse ideas and differing opinions with curiosity and care.</w:t>
      </w:r>
    </w:p>
    <w:p w14:paraId="0000004A" w14:textId="77777777" w:rsidR="00D7036C" w:rsidRDefault="00D7036C">
      <w:pPr>
        <w:spacing w:after="0" w:line="240" w:lineRule="auto"/>
        <w:rPr>
          <w:rFonts w:ascii="Calibri" w:eastAsia="Calibri" w:hAnsi="Calibri" w:cs="Calibri"/>
        </w:rPr>
      </w:pPr>
    </w:p>
    <w:p w14:paraId="0000004B" w14:textId="77777777" w:rsidR="00D7036C" w:rsidRDefault="00D169A8">
      <w:pPr>
        <w:spacing w:after="0" w:line="240" w:lineRule="auto"/>
        <w:rPr>
          <w:rFonts w:ascii="Calibri" w:eastAsia="Calibri" w:hAnsi="Calibri" w:cs="Calibri"/>
          <w:b/>
          <w:bCs/>
          <w:color w:val="0070C0"/>
        </w:rPr>
      </w:pPr>
      <w:r>
        <w:rPr>
          <w:rFonts w:ascii="Calibri" w:eastAsia="Calibri" w:hAnsi="Calibri" w:cs="Calibri"/>
          <w:b/>
          <w:bCs/>
          <w:color w:val="0070C0"/>
        </w:rPr>
        <w:t>Phase 3: Building the Values Integration Plan</w:t>
      </w:r>
    </w:p>
    <w:p w14:paraId="0000004C" w14:textId="77777777" w:rsidR="00D7036C" w:rsidRDefault="00D169A8">
      <w:pPr>
        <w:spacing w:after="0" w:line="240" w:lineRule="auto"/>
        <w:rPr>
          <w:rFonts w:ascii="Calibri" w:eastAsia="Calibri" w:hAnsi="Calibri" w:cs="Calibri"/>
        </w:rPr>
      </w:pPr>
      <w:r>
        <w:rPr>
          <w:rFonts w:ascii="Calibri" w:eastAsia="Calibri" w:hAnsi="Calibri" w:cs="Calibri"/>
        </w:rPr>
        <w:t>To ensure long-term impact, Creating Community, LLC designed a comprehensive implementation roadmap. Rather than relying on a single launch event, the department adopted a layered strategy to embed B.O.L.D. into everyday operations.</w:t>
      </w:r>
    </w:p>
    <w:p w14:paraId="0000004D" w14:textId="77777777" w:rsidR="00D7036C" w:rsidRDefault="00D7036C">
      <w:pPr>
        <w:spacing w:after="0" w:line="240" w:lineRule="auto"/>
        <w:rPr>
          <w:rFonts w:ascii="Calibri" w:eastAsia="Calibri" w:hAnsi="Calibri" w:cs="Calibri"/>
        </w:rPr>
      </w:pPr>
    </w:p>
    <w:p w14:paraId="0000004E" w14:textId="77777777" w:rsidR="00D7036C" w:rsidRDefault="00D169A8">
      <w:pPr>
        <w:spacing w:after="0" w:line="240" w:lineRule="auto"/>
        <w:rPr>
          <w:rFonts w:ascii="Calibri" w:eastAsia="Calibri" w:hAnsi="Calibri" w:cs="Calibri"/>
          <w:i/>
          <w:iCs/>
        </w:rPr>
      </w:pPr>
      <w:r>
        <w:rPr>
          <w:rFonts w:ascii="Calibri" w:eastAsia="Calibri" w:hAnsi="Calibri" w:cs="Calibri"/>
          <w:i/>
          <w:iCs/>
        </w:rPr>
        <w:t>Key components included:</w:t>
      </w:r>
    </w:p>
    <w:p w14:paraId="0000004F" w14:textId="77777777" w:rsidR="00D7036C" w:rsidRDefault="00D169A8">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B.O.L.D. Values Ambassador program to champion the work across divisions.</w:t>
      </w:r>
    </w:p>
    <w:p w14:paraId="00000050" w14:textId="77777777" w:rsidR="00D7036C" w:rsidRDefault="00D169A8">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Communication strategies to reinforce the language of B.O.L.D.</w:t>
      </w:r>
    </w:p>
    <w:p w14:paraId="00000051" w14:textId="77777777" w:rsidR="00D7036C" w:rsidRDefault="00D169A8">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Integration into meetings and team discussions.</w:t>
      </w:r>
    </w:p>
    <w:p w14:paraId="00000052" w14:textId="6B0C0FA9" w:rsidR="00D7036C" w:rsidRDefault="00D169A8">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Recognition initiatives tied to </w:t>
      </w:r>
      <w:r w:rsidR="00B20DC6">
        <w:rPr>
          <w:rFonts w:ascii="Calibri" w:eastAsia="Calibri" w:hAnsi="Calibri" w:cs="Calibri"/>
          <w:color w:val="000000"/>
        </w:rPr>
        <w:t>value</w:t>
      </w:r>
      <w:r>
        <w:rPr>
          <w:rFonts w:ascii="Calibri" w:eastAsia="Calibri" w:hAnsi="Calibri" w:cs="Calibri"/>
          <w:color w:val="000000"/>
        </w:rPr>
        <w:t>-based behaviors.</w:t>
      </w:r>
    </w:p>
    <w:p w14:paraId="00000053" w14:textId="77777777" w:rsidR="00D7036C" w:rsidRDefault="00D169A8">
      <w:pPr>
        <w:numPr>
          <w:ilvl w:val="0"/>
          <w:numId w:val="8"/>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Tools and resources to support ongoing use.</w:t>
      </w:r>
    </w:p>
    <w:p w14:paraId="00000054" w14:textId="77777777" w:rsidR="00D7036C" w:rsidRDefault="00D7036C">
      <w:pPr>
        <w:spacing w:after="0" w:line="240" w:lineRule="auto"/>
        <w:rPr>
          <w:rFonts w:ascii="Calibri" w:eastAsia="Calibri" w:hAnsi="Calibri" w:cs="Calibri"/>
        </w:rPr>
      </w:pPr>
    </w:p>
    <w:p w14:paraId="00000055" w14:textId="77777777" w:rsidR="00D7036C" w:rsidRDefault="00D169A8">
      <w:pPr>
        <w:spacing w:after="0" w:line="240" w:lineRule="auto"/>
        <w:rPr>
          <w:rFonts w:ascii="Calibri" w:eastAsia="Calibri" w:hAnsi="Calibri" w:cs="Calibri"/>
        </w:rPr>
      </w:pPr>
      <w:r>
        <w:rPr>
          <w:rFonts w:ascii="Calibri" w:eastAsia="Calibri" w:hAnsi="Calibri" w:cs="Calibri"/>
        </w:rPr>
        <w:t>This approach positioned values as a living framework rather than a static statement.</w:t>
      </w:r>
    </w:p>
    <w:p w14:paraId="00000056" w14:textId="77777777" w:rsidR="00D7036C" w:rsidRDefault="00D7036C">
      <w:pPr>
        <w:spacing w:after="0" w:line="240" w:lineRule="auto"/>
        <w:rPr>
          <w:rFonts w:ascii="Calibri" w:eastAsia="Calibri" w:hAnsi="Calibri" w:cs="Calibri"/>
        </w:rPr>
      </w:pPr>
    </w:p>
    <w:p w14:paraId="00000057" w14:textId="77777777" w:rsidR="00D7036C" w:rsidRDefault="00D169A8">
      <w:pPr>
        <w:spacing w:after="0" w:line="240" w:lineRule="auto"/>
        <w:rPr>
          <w:rFonts w:ascii="Calibri" w:eastAsia="Calibri" w:hAnsi="Calibri" w:cs="Calibri"/>
          <w:b/>
          <w:bCs/>
          <w:color w:val="0070C0"/>
        </w:rPr>
      </w:pPr>
      <w:r>
        <w:rPr>
          <w:rFonts w:ascii="Calibri" w:eastAsia="Calibri" w:hAnsi="Calibri" w:cs="Calibri"/>
          <w:b/>
          <w:bCs/>
          <w:color w:val="0070C0"/>
        </w:rPr>
        <w:t>Phase 4: Activation and Culture Momentum</w:t>
      </w:r>
    </w:p>
    <w:p w14:paraId="00000058" w14:textId="77777777" w:rsidR="00D7036C" w:rsidRDefault="00D169A8">
      <w:pPr>
        <w:spacing w:after="0" w:line="240" w:lineRule="auto"/>
        <w:rPr>
          <w:rFonts w:ascii="Calibri" w:eastAsia="Calibri" w:hAnsi="Calibri" w:cs="Calibri"/>
        </w:rPr>
      </w:pPr>
      <w:r>
        <w:rPr>
          <w:rFonts w:ascii="Calibri" w:eastAsia="Calibri" w:hAnsi="Calibri" w:cs="Calibri"/>
        </w:rPr>
        <w:t>Sustaining culture change requires visible reinforcement over time. Activation efforts focused on helping employees experience B.O.L.D. in meaningful ways rather than simply hearing about it.</w:t>
      </w:r>
    </w:p>
    <w:p w14:paraId="00000059" w14:textId="77777777" w:rsidR="00D7036C" w:rsidRDefault="00D7036C">
      <w:pPr>
        <w:spacing w:after="0" w:line="240" w:lineRule="auto"/>
        <w:rPr>
          <w:rFonts w:ascii="Calibri" w:eastAsia="Calibri" w:hAnsi="Calibri" w:cs="Calibri"/>
        </w:rPr>
      </w:pPr>
    </w:p>
    <w:p w14:paraId="0000005A" w14:textId="77777777" w:rsidR="00D7036C" w:rsidRDefault="00D169A8">
      <w:pPr>
        <w:spacing w:after="0" w:line="240" w:lineRule="auto"/>
        <w:rPr>
          <w:rFonts w:ascii="Calibri" w:eastAsia="Calibri" w:hAnsi="Calibri" w:cs="Calibri"/>
        </w:rPr>
      </w:pPr>
      <w:r>
        <w:rPr>
          <w:rFonts w:ascii="Calibri" w:eastAsia="Calibri" w:hAnsi="Calibri" w:cs="Calibri"/>
        </w:rPr>
        <w:t>Initiatives emphasized storytelling, recognition, leadership modeling, and opportunities for cross-department connection. The values were positioned as guides for both internal collaboration and external service to the community.</w:t>
      </w:r>
    </w:p>
    <w:p w14:paraId="0000005B" w14:textId="77777777" w:rsidR="00D7036C" w:rsidRDefault="00D7036C">
      <w:pPr>
        <w:spacing w:after="0" w:line="240" w:lineRule="auto"/>
        <w:rPr>
          <w:rFonts w:ascii="Calibri" w:eastAsia="Calibri" w:hAnsi="Calibri" w:cs="Calibri"/>
        </w:rPr>
      </w:pPr>
    </w:p>
    <w:p w14:paraId="0000005C" w14:textId="77777777" w:rsidR="00D7036C" w:rsidRDefault="00D7036C">
      <w:pPr>
        <w:spacing w:after="0" w:line="240" w:lineRule="auto"/>
        <w:rPr>
          <w:rFonts w:ascii="Calibri" w:eastAsia="Calibri" w:hAnsi="Calibri" w:cs="Calibri"/>
          <w:b/>
          <w:bCs/>
          <w:sz w:val="28"/>
          <w:szCs w:val="28"/>
        </w:rPr>
      </w:pPr>
    </w:p>
    <w:p w14:paraId="0000005D"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lastRenderedPageBreak/>
        <w:t>Outcomes and Early Impact</w:t>
      </w:r>
    </w:p>
    <w:p w14:paraId="0000005E" w14:textId="77777777" w:rsidR="00D7036C" w:rsidRDefault="00D169A8">
      <w:pPr>
        <w:spacing w:after="0" w:line="240" w:lineRule="auto"/>
        <w:rPr>
          <w:rFonts w:ascii="Calibri" w:eastAsia="Calibri" w:hAnsi="Calibri" w:cs="Calibri"/>
        </w:rPr>
      </w:pPr>
      <w:r>
        <w:rPr>
          <w:rFonts w:ascii="Calibri" w:eastAsia="Calibri" w:hAnsi="Calibri" w:cs="Calibri"/>
        </w:rPr>
        <w:t>While culture change is an ongoing process, several early outcomes became evident:</w:t>
      </w:r>
    </w:p>
    <w:p w14:paraId="0000005F" w14:textId="77777777" w:rsidR="00D7036C" w:rsidRDefault="00D169A8">
      <w:pPr>
        <w:numPr>
          <w:ilvl w:val="0"/>
          <w:numId w:val="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A shared language for discussing expectations and behaviors.</w:t>
      </w:r>
    </w:p>
    <w:p w14:paraId="00000061" w14:textId="77777777" w:rsidR="00D7036C" w:rsidRDefault="00D169A8">
      <w:pPr>
        <w:numPr>
          <w:ilvl w:val="0"/>
          <w:numId w:val="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Stronger connection between leadership intent and frontline experience.</w:t>
      </w:r>
    </w:p>
    <w:p w14:paraId="00000062" w14:textId="77777777" w:rsidR="00D7036C" w:rsidRDefault="00D169A8">
      <w:pPr>
        <w:numPr>
          <w:ilvl w:val="0"/>
          <w:numId w:val="9"/>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Enhanced recognition of employees </w:t>
      </w:r>
      <w:proofErr w:type="gramStart"/>
      <w:r>
        <w:rPr>
          <w:rFonts w:ascii="Calibri" w:eastAsia="Calibri" w:hAnsi="Calibri" w:cs="Calibri"/>
          <w:color w:val="000000"/>
        </w:rPr>
        <w:t>demonstrating</w:t>
      </w:r>
      <w:proofErr w:type="gramEnd"/>
      <w:r>
        <w:rPr>
          <w:rFonts w:ascii="Calibri" w:eastAsia="Calibri" w:hAnsi="Calibri" w:cs="Calibri"/>
          <w:color w:val="000000"/>
        </w:rPr>
        <w:t xml:space="preserve"> values in action.</w:t>
      </w:r>
    </w:p>
    <w:p w14:paraId="00000063" w14:textId="77777777" w:rsidR="00D7036C" w:rsidRDefault="00D7036C">
      <w:pPr>
        <w:spacing w:after="0" w:line="240" w:lineRule="auto"/>
        <w:rPr>
          <w:rFonts w:ascii="Calibri" w:eastAsia="Calibri" w:hAnsi="Calibri" w:cs="Calibri"/>
        </w:rPr>
      </w:pPr>
    </w:p>
    <w:p w14:paraId="00000064" w14:textId="77777777" w:rsidR="00D7036C" w:rsidRDefault="00D169A8">
      <w:pPr>
        <w:spacing w:after="0" w:line="240" w:lineRule="auto"/>
        <w:rPr>
          <w:rFonts w:ascii="Calibri" w:eastAsia="Calibri" w:hAnsi="Calibri" w:cs="Calibri"/>
        </w:rPr>
      </w:pPr>
      <w:r>
        <w:rPr>
          <w:rFonts w:ascii="Calibri" w:eastAsia="Calibri" w:hAnsi="Calibri" w:cs="Calibri"/>
        </w:rPr>
        <w:t>Most importantly, employees began referencing the values in conversations, planning discussions, and daily work - a sign that the framework was becoming embedded rather than symbolic.</w:t>
      </w:r>
    </w:p>
    <w:p w14:paraId="00000065" w14:textId="77777777" w:rsidR="00D7036C" w:rsidRDefault="00D7036C">
      <w:pPr>
        <w:spacing w:after="0" w:line="240" w:lineRule="auto"/>
        <w:rPr>
          <w:rFonts w:ascii="Calibri" w:eastAsia="Calibri" w:hAnsi="Calibri" w:cs="Calibri"/>
        </w:rPr>
      </w:pPr>
    </w:p>
    <w:p w14:paraId="00000066"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t>What Made This Effort Distinctive</w:t>
      </w:r>
    </w:p>
    <w:p w14:paraId="00000067" w14:textId="77777777" w:rsidR="00D7036C" w:rsidRDefault="00D169A8">
      <w:pPr>
        <w:spacing w:after="0" w:line="240" w:lineRule="auto"/>
        <w:rPr>
          <w:rFonts w:ascii="Calibri" w:eastAsia="Calibri" w:hAnsi="Calibri" w:cs="Calibri"/>
          <w:i/>
          <w:iCs/>
        </w:rPr>
      </w:pPr>
      <w:r>
        <w:rPr>
          <w:rFonts w:ascii="Calibri" w:eastAsia="Calibri" w:hAnsi="Calibri" w:cs="Calibri"/>
          <w:i/>
          <w:iCs/>
        </w:rPr>
        <w:t>Several factors contributed to the strength of the B.O.L.D. initiative:</w:t>
      </w:r>
    </w:p>
    <w:p w14:paraId="00000068" w14:textId="77777777" w:rsidR="00D7036C" w:rsidRDefault="00D169A8">
      <w:pPr>
        <w:numPr>
          <w:ilvl w:val="0"/>
          <w:numId w:val="1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Broad participation: Employees at multiple levels had opportunities to contribute, building ownership through a variety of engagement strategies</w:t>
      </w:r>
      <w:r>
        <w:rPr>
          <w:rFonts w:ascii="Calibri" w:eastAsia="Calibri" w:hAnsi="Calibri" w:cs="Calibri"/>
        </w:rPr>
        <w:t>, including 1:1 calls and</w:t>
      </w:r>
      <w:r>
        <w:rPr>
          <w:rFonts w:ascii="Calibri" w:eastAsia="Calibri" w:hAnsi="Calibri" w:cs="Calibri"/>
          <w:color w:val="000000"/>
        </w:rPr>
        <w:t xml:space="preserve"> meetings, group engagement sessions, and surveys.</w:t>
      </w:r>
    </w:p>
    <w:p w14:paraId="00000069" w14:textId="77777777" w:rsidR="00D7036C" w:rsidRDefault="00D169A8">
      <w:pPr>
        <w:numPr>
          <w:ilvl w:val="0"/>
          <w:numId w:val="1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Practical translation: Values were defined in terms of real behaviors, not abstract ideals.</w:t>
      </w:r>
    </w:p>
    <w:p w14:paraId="0000006A" w14:textId="77777777" w:rsidR="00D7036C" w:rsidRDefault="00D169A8">
      <w:pPr>
        <w:numPr>
          <w:ilvl w:val="0"/>
          <w:numId w:val="1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Leadership commitment: Senior leaders actively supported and modeled the work.</w:t>
      </w:r>
    </w:p>
    <w:p w14:paraId="0000006B" w14:textId="77777777" w:rsidR="00D7036C" w:rsidRDefault="00D169A8">
      <w:pPr>
        <w:numPr>
          <w:ilvl w:val="0"/>
          <w:numId w:val="1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System integration: Implementation focused on embedding values into existing processes rather than adding separate initiatives.</w:t>
      </w:r>
    </w:p>
    <w:p w14:paraId="0000006C" w14:textId="77777777" w:rsidR="00D7036C" w:rsidRDefault="00D169A8">
      <w:pPr>
        <w:numPr>
          <w:ilvl w:val="0"/>
          <w:numId w:val="10"/>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Focus on sustainability: The approach prioritized long-term culture development over quick wins.</w:t>
      </w:r>
    </w:p>
    <w:p w14:paraId="0000006D" w14:textId="77777777" w:rsidR="00D7036C" w:rsidRDefault="00D7036C">
      <w:pPr>
        <w:spacing w:after="0" w:line="240" w:lineRule="auto"/>
        <w:rPr>
          <w:rFonts w:ascii="Calibri" w:eastAsia="Calibri" w:hAnsi="Calibri" w:cs="Calibri"/>
        </w:rPr>
      </w:pPr>
    </w:p>
    <w:p w14:paraId="0000006E"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t>Lessons for Other Organizations</w:t>
      </w:r>
    </w:p>
    <w:p w14:paraId="0000006F" w14:textId="77777777" w:rsidR="00D7036C" w:rsidRDefault="00D169A8">
      <w:pPr>
        <w:spacing w:after="0" w:line="240" w:lineRule="auto"/>
        <w:rPr>
          <w:rFonts w:ascii="Calibri" w:eastAsia="Calibri" w:hAnsi="Calibri" w:cs="Calibri"/>
        </w:rPr>
      </w:pPr>
      <w:r>
        <w:rPr>
          <w:rFonts w:ascii="Calibri" w:eastAsia="Calibri" w:hAnsi="Calibri" w:cs="Calibri"/>
        </w:rPr>
        <w:t xml:space="preserve">The experience of the Columbus Recreation &amp; Parks Department highlights several insights applicable to any organization seeking meaningful culture </w:t>
      </w:r>
      <w:proofErr w:type="gramStart"/>
      <w:r>
        <w:rPr>
          <w:rFonts w:ascii="Calibri" w:eastAsia="Calibri" w:hAnsi="Calibri" w:cs="Calibri"/>
        </w:rPr>
        <w:t>change</w:t>
      </w:r>
      <w:proofErr w:type="gramEnd"/>
      <w:r>
        <w:rPr>
          <w:rFonts w:ascii="Calibri" w:eastAsia="Calibri" w:hAnsi="Calibri" w:cs="Calibri"/>
        </w:rPr>
        <w:t>:</w:t>
      </w:r>
    </w:p>
    <w:p w14:paraId="00000070" w14:textId="77777777" w:rsidR="00D7036C" w:rsidRDefault="00D169A8">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Values must be experienced consistently to influence behavior.</w:t>
      </w:r>
    </w:p>
    <w:p w14:paraId="00000071" w14:textId="77777777" w:rsidR="00D7036C" w:rsidRDefault="00D169A8">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Broad engagement builds credibility and ownership.</w:t>
      </w:r>
    </w:p>
    <w:p w14:paraId="00000072" w14:textId="77777777" w:rsidR="00D7036C" w:rsidRDefault="00D169A8">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Implementation planning is as important as defining the values themselves.</w:t>
      </w:r>
    </w:p>
    <w:p w14:paraId="00000073" w14:textId="77777777" w:rsidR="00D7036C" w:rsidRDefault="00D169A8">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Leadership modeling determines whether values gain traction.</w:t>
      </w:r>
    </w:p>
    <w:p w14:paraId="00000074" w14:textId="77777777" w:rsidR="00D7036C" w:rsidRDefault="00D169A8">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Culture work is not a one-time project but an ongoing practice.</w:t>
      </w:r>
    </w:p>
    <w:p w14:paraId="00000075" w14:textId="77777777" w:rsidR="00D7036C" w:rsidRDefault="00D7036C">
      <w:pPr>
        <w:spacing w:after="0" w:line="240" w:lineRule="auto"/>
        <w:rPr>
          <w:rFonts w:ascii="Calibri" w:eastAsia="Calibri" w:hAnsi="Calibri" w:cs="Calibri"/>
        </w:rPr>
      </w:pPr>
    </w:p>
    <w:p w14:paraId="00000076" w14:textId="77777777" w:rsidR="00D7036C" w:rsidRDefault="00D169A8">
      <w:pPr>
        <w:spacing w:after="0" w:line="240" w:lineRule="auto"/>
        <w:rPr>
          <w:rFonts w:ascii="Calibri" w:eastAsia="Calibri" w:hAnsi="Calibri" w:cs="Calibri"/>
          <w:b/>
          <w:bCs/>
          <w:sz w:val="28"/>
          <w:szCs w:val="28"/>
        </w:rPr>
      </w:pPr>
      <w:r>
        <w:rPr>
          <w:rFonts w:ascii="Calibri" w:eastAsia="Calibri" w:hAnsi="Calibri" w:cs="Calibri"/>
          <w:b/>
          <w:bCs/>
          <w:sz w:val="28"/>
          <w:szCs w:val="28"/>
        </w:rPr>
        <w:t>About Creating Community, LLC</w:t>
      </w:r>
    </w:p>
    <w:p w14:paraId="00000077" w14:textId="77777777" w:rsidR="00D7036C" w:rsidRDefault="00D169A8">
      <w:pPr>
        <w:spacing w:after="0" w:line="240" w:lineRule="auto"/>
        <w:rPr>
          <w:rFonts w:ascii="Calibri" w:eastAsia="Calibri" w:hAnsi="Calibri" w:cs="Calibri"/>
        </w:rPr>
      </w:pPr>
      <w:r>
        <w:rPr>
          <w:rFonts w:ascii="Calibri" w:eastAsia="Calibri" w:hAnsi="Calibri" w:cs="Calibri"/>
        </w:rPr>
        <w:t xml:space="preserve">Creating Community partners with organizations to design intentional leadership and culture systems that strengthen alignment, engagement, and performance. Through consulting, training, and strategic facilitation, the firm helps teams move beyond aspirational statements toward practical, sustainable culture change.  </w:t>
      </w:r>
    </w:p>
    <w:sectPr w:rsidR="00D7036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ADE00D8-B206-47A6-8356-0B91FF899C27}"/>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529CD705-EA59-43AD-A4F3-9BD9C606ACE3}"/>
    <w:embedItalic r:id="rId3" w:fontKey="{6E9395DF-922E-443D-801F-7653CCEB7F37}"/>
  </w:font>
  <w:font w:name="Play">
    <w:charset w:val="00"/>
    <w:family w:val="auto"/>
    <w:pitch w:val="default"/>
    <w:embedRegular r:id="rId4" w:fontKey="{4AA50AA2-1148-4265-AAC1-94C5187DE317}"/>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B17E6D2C-C743-4671-BC92-B8D51A66357C}"/>
  </w:font>
  <w:font w:name="Calibri">
    <w:panose1 w:val="020F0502020204030204"/>
    <w:charset w:val="00"/>
    <w:family w:val="swiss"/>
    <w:pitch w:val="variable"/>
    <w:sig w:usb0="E4002EFF" w:usb1="C200247B" w:usb2="00000009" w:usb3="00000000" w:csb0="000001FF" w:csb1="00000000"/>
    <w:embedRegular r:id="rId6" w:fontKey="{A34A3D62-30F0-4E60-B346-BEAF82551711}"/>
    <w:embedBold r:id="rId7" w:fontKey="{30840898-EFBE-43B4-AB7F-AF4F937A156A}"/>
    <w:embedItalic r:id="rId8" w:fontKey="{B91EEFC2-1610-421E-977B-76949BD01F2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60B48"/>
    <w:multiLevelType w:val="multilevel"/>
    <w:tmpl w:val="E28A6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2E5BBA"/>
    <w:multiLevelType w:val="multilevel"/>
    <w:tmpl w:val="7AAEF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AB322C"/>
    <w:multiLevelType w:val="multilevel"/>
    <w:tmpl w:val="12047B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3F29BE"/>
    <w:multiLevelType w:val="multilevel"/>
    <w:tmpl w:val="1F74E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8F444F"/>
    <w:multiLevelType w:val="multilevel"/>
    <w:tmpl w:val="8020BA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E72049"/>
    <w:multiLevelType w:val="multilevel"/>
    <w:tmpl w:val="8AE864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BD1083"/>
    <w:multiLevelType w:val="multilevel"/>
    <w:tmpl w:val="6B60BE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5003AFB"/>
    <w:multiLevelType w:val="multilevel"/>
    <w:tmpl w:val="D2383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E174FFD"/>
    <w:multiLevelType w:val="multilevel"/>
    <w:tmpl w:val="D5EE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3F61772"/>
    <w:multiLevelType w:val="multilevel"/>
    <w:tmpl w:val="5CD4B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881423">
    <w:abstractNumId w:val="0"/>
  </w:num>
  <w:num w:numId="2" w16cid:durableId="99837653">
    <w:abstractNumId w:val="2"/>
  </w:num>
  <w:num w:numId="3" w16cid:durableId="1679771351">
    <w:abstractNumId w:val="4"/>
  </w:num>
  <w:num w:numId="4" w16cid:durableId="1632979395">
    <w:abstractNumId w:val="8"/>
  </w:num>
  <w:num w:numId="5" w16cid:durableId="1962374714">
    <w:abstractNumId w:val="5"/>
  </w:num>
  <w:num w:numId="6" w16cid:durableId="2129086547">
    <w:abstractNumId w:val="7"/>
  </w:num>
  <w:num w:numId="7" w16cid:durableId="907111423">
    <w:abstractNumId w:val="1"/>
  </w:num>
  <w:num w:numId="8" w16cid:durableId="1713921576">
    <w:abstractNumId w:val="3"/>
  </w:num>
  <w:num w:numId="9" w16cid:durableId="1429275585">
    <w:abstractNumId w:val="9"/>
  </w:num>
  <w:num w:numId="10" w16cid:durableId="9439949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36C"/>
    <w:rsid w:val="004675D3"/>
    <w:rsid w:val="00752658"/>
    <w:rsid w:val="008431EF"/>
    <w:rsid w:val="00881DF0"/>
    <w:rsid w:val="00A247CD"/>
    <w:rsid w:val="00A7261B"/>
    <w:rsid w:val="00B20DC6"/>
    <w:rsid w:val="00BD63DD"/>
    <w:rsid w:val="00D169A8"/>
    <w:rsid w:val="00D703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2D4C0"/>
  <w15:docId w15:val="{601CCADD-623E-430E-9B4B-ABF7881A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31537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537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537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31537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537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537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537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537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53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53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53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5378"/>
    <w:rPr>
      <w:rFonts w:eastAsiaTheme="majorEastAsia" w:cstheme="majorBidi"/>
      <w:color w:val="272727" w:themeColor="text1" w:themeTint="D8"/>
    </w:rPr>
  </w:style>
  <w:style w:type="character" w:customStyle="1" w:styleId="TitleChar">
    <w:name w:val="Title Char"/>
    <w:basedOn w:val="DefaultParagraphFont"/>
    <w:link w:val="Title"/>
    <w:uiPriority w:val="10"/>
    <w:rsid w:val="0031537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153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5378"/>
    <w:pPr>
      <w:spacing w:before="160"/>
      <w:jc w:val="center"/>
    </w:pPr>
    <w:rPr>
      <w:i/>
      <w:iCs/>
      <w:color w:val="404040" w:themeColor="text1" w:themeTint="BF"/>
    </w:rPr>
  </w:style>
  <w:style w:type="character" w:customStyle="1" w:styleId="QuoteChar">
    <w:name w:val="Quote Char"/>
    <w:basedOn w:val="DefaultParagraphFont"/>
    <w:link w:val="Quote"/>
    <w:uiPriority w:val="29"/>
    <w:rsid w:val="00315378"/>
    <w:rPr>
      <w:i/>
      <w:iCs/>
      <w:color w:val="404040" w:themeColor="text1" w:themeTint="BF"/>
    </w:rPr>
  </w:style>
  <w:style w:type="paragraph" w:styleId="ListParagraph">
    <w:name w:val="List Paragraph"/>
    <w:basedOn w:val="Normal"/>
    <w:uiPriority w:val="34"/>
    <w:qFormat/>
    <w:rsid w:val="00315378"/>
    <w:pPr>
      <w:ind w:left="720"/>
      <w:contextualSpacing/>
    </w:pPr>
  </w:style>
  <w:style w:type="character" w:styleId="IntenseEmphasis">
    <w:name w:val="Intense Emphasis"/>
    <w:basedOn w:val="DefaultParagraphFont"/>
    <w:uiPriority w:val="21"/>
    <w:qFormat/>
    <w:rsid w:val="00315378"/>
    <w:rPr>
      <w:i/>
      <w:iCs/>
      <w:color w:val="0F4761" w:themeColor="accent1" w:themeShade="BF"/>
    </w:rPr>
  </w:style>
  <w:style w:type="paragraph" w:styleId="IntenseQuote">
    <w:name w:val="Intense Quote"/>
    <w:basedOn w:val="Normal"/>
    <w:next w:val="Normal"/>
    <w:link w:val="IntenseQuoteChar"/>
    <w:uiPriority w:val="30"/>
    <w:qFormat/>
    <w:rsid w:val="003153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5378"/>
    <w:rPr>
      <w:i/>
      <w:iCs/>
      <w:color w:val="0F4761" w:themeColor="accent1" w:themeShade="BF"/>
    </w:rPr>
  </w:style>
  <w:style w:type="character" w:styleId="IntenseReference">
    <w:name w:val="Intense Reference"/>
    <w:basedOn w:val="DefaultParagraphFont"/>
    <w:uiPriority w:val="32"/>
    <w:qFormat/>
    <w:rsid w:val="00315378"/>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04GOGf+QfF1n4ouqLIhHO+wtsw==">CgMxLjAaJwoBMBIiCiAIBCocCgtBQUFCenFPMUstYxAIGgtBQUFCenFPMUstYyLQAwoLQUFBQnpxTzFLLWMSoAMKC0FBQUJ6cU8xSy1jEgtBQUFCenFPMUstYxpkCgl0ZXh0L2h0bWwSV1dlIGNhbiYjMzk7dCBjaGFuZ2UgdGhpcyBzZW50ZW5jZSBhcyB0aGlzIGlzIGFjdHVhbGx5IGhvdyBpdCYjMzk7cyB3cml0dGVuIGZvciBDUlBEIDopLiJdCgp0ZXh0L3BsYWluEk9XZSBjYW4ndCBjaGFuZ2UgdGhpcyBzZW50ZW5jZSBhcyB0aGlzIGlzIGFjdHVhbGx5IGhvdyBpdCdzIHdyaXR0ZW4gZm9yIENSUEQgOikuKhsiFTEwMDk0Nzc2MjQxNTc3ODQ5MjQzNigAOAAwjtaM/cozOI7WjP3KM0obCgp0ZXh0L3BsYWluEg1jb21tdW5pY2F0aW9uWgxyaXF6cTMzYm54ZGdyAiAAeACaAQYIABAAGACqAVkSV1dlIGNhbiYjMzk7dCBjaGFuZ2UgdGhpcyBzZW50ZW5jZSBhcyB0aGlzIGlzIGFjdHVhbGx5IGhvdyBpdCYjMzk7cyB3cml0dGVuIGZvciBDUlBEIDopLhiO1oz9yjMgjtaM/cozQhBraXguZmViNGRqOTIwN3lpOABqKgoUc3VnZ2VzdC4yd3hjbjl2NnJtb2ISElNhdmFubmFoIEJlbmF2aWRlc2oqChRzdWdnZXN0LmphczJ6d2ppbGs0eRISU2F2YW5uYWggQmVuYXZpZGVzaioKFHN1Z2dlc3QuMWpmMnhidHFpbTV6EhJTYXZhbm5haCBCZW5hdmlkZXNqKgoUc3VnZ2VzdC51anhhMDlhOG9jM2gSElNhdmFubmFoIEJlbmF2aWRlc2oqChRzdWdnZXN0LmhzY2U4NW9oMW9zeRISU2F2YW5uYWggQmVuYXZpZGVzaioKFHN1Z2dlc3QubTVqd2xkMzhkbDRhEhJTYXZhbm5haCBCZW5hdmlkZXNqKgoUc3VnZ2VzdC5pYjlsdWFnOGdzYWMSElNhdmFubmFoIEJlbmF2aWRlc2oqChRzdWdnZXN0LnU3NDBvMWc3bG5zNhISU2F2YW5uYWggQmVuYXZpZGVzaioKFHN1Z2dlc3QudTZyNWh2bWNqc25nEhJTYXZhbm5haCBCZW5hdmlkZXNqKgoUc3VnZ2VzdC5kaGtubG05OWJpZnkSElNhdmFubmFoIEJlbmF2aWRlc2oqChRzdWdnZXN0LndjdmlrODVkcnN1cxISU2F2YW5uYWggQmVuYXZpZGVzaioKFHN1Z2dlc3QuZDJ1M3Z0Z3U5ODJyEhJTYXZhbm5haCBCZW5hdmlkZXNqKgoUc3VnZ2VzdC5pa3R6MnRyaG9kcmgSElNhdmFubmFoIEJlbmF2aWRlc3IhMWRGT0ZZdnpjUVo5cm5xUHd1RlRLM0VRTWRwWGtMb2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1275</Words>
  <Characters>7273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Frisoli</dc:creator>
  <cp:lastModifiedBy>Annie Frisoli</cp:lastModifiedBy>
  <cp:revision>6</cp:revision>
  <dcterms:created xsi:type="dcterms:W3CDTF">2026-03-03T17:29:00Z</dcterms:created>
  <dcterms:modified xsi:type="dcterms:W3CDTF">2026-03-04T21:09:00Z</dcterms:modified>
</cp:coreProperties>
</file>